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8" w:rsidRPr="002C4168" w:rsidRDefault="002C4168" w:rsidP="002C4168">
      <w:pPr>
        <w:shd w:val="clear" w:color="auto" w:fill="B2B2B2"/>
        <w:spacing w:before="208" w:after="0" w:line="240" w:lineRule="auto"/>
        <w:ind w:right="138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2C4168">
        <w:rPr>
          <w:rFonts w:ascii="Arial" w:eastAsia="Times New Roman" w:hAnsi="Arial" w:cs="Arial"/>
          <w:color w:val="000000"/>
          <w:kern w:val="36"/>
          <w:sz w:val="28"/>
          <w:szCs w:val="28"/>
        </w:rPr>
        <w:t>Перечень документов по подтверждению соответствия продукции</w:t>
      </w:r>
    </w:p>
    <w:p w:rsidR="002C4168" w:rsidRPr="002C4168" w:rsidRDefault="002C4168" w:rsidP="002C4168">
      <w:pPr>
        <w:numPr>
          <w:ilvl w:val="0"/>
          <w:numId w:val="1"/>
        </w:numPr>
        <w:shd w:val="clear" w:color="auto" w:fill="B2B2B2"/>
        <w:spacing w:after="0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b/>
          <w:bCs/>
          <w:color w:val="000000"/>
          <w:sz w:val="19"/>
        </w:rPr>
        <w:t>Перечень используемых нормативных документов</w:t>
      </w:r>
    </w:p>
    <w:p w:rsidR="002C4168" w:rsidRPr="002C4168" w:rsidRDefault="002C4168" w:rsidP="002C4168">
      <w:pPr>
        <w:numPr>
          <w:ilvl w:val="1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Федеральный закон Российской Федерации от 28 декабря 2013 г. № 412-ФЗ «Об аккредитации в национальной системе аккредитации» с изменениями и дополнениями.</w:t>
      </w:r>
    </w:p>
    <w:p w:rsidR="002C4168" w:rsidRPr="002C4168" w:rsidRDefault="002C4168" w:rsidP="002C4168">
      <w:pPr>
        <w:numPr>
          <w:ilvl w:val="1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Федеральный закон Российской Федерации от 27 декабря 2002 г. № 184-ФЗ «О техническом регулировании» с изменениями и дополнениями.</w:t>
      </w:r>
    </w:p>
    <w:p w:rsidR="002C4168" w:rsidRPr="002C4168" w:rsidRDefault="002C4168" w:rsidP="002C4168">
      <w:pPr>
        <w:numPr>
          <w:ilvl w:val="1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Федеральный закон № 162-ФЗ от 29 июня 2015 года «О стандартизации в Российской Федерации» 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Федеральный закон от 29.07.2004 № 98-ФЗ «О коммерческой тайне»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Федеральный закон от 03.11.2006 г. № 174-ФЗ (ред. от 28.12.2013г.) «Об автономных учреждениях»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Кодекс Российской Федерации об административных правонарушениях от 30.12.2001 № 195-ФЗ с изменениями и дополнениями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Гражданский кодекс Российской Федерации (часть первая) от 30.11.1994 г. № 51-ФЗ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Гражданский кодекс Российской Федерации (часть вторая) от 26.01.1996 № 14-ФЗ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Трудовой кодекс Российской Федерации от 30.12.2001 г. № 197-ФЗ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Постановление Правительства Российской Федерации от 17.10.2011 № 845 (ред. от 17.05.2014) «О Федеральной службе по аккредитации»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Постановление Правительства Российской Федерации от 15.05.2014 № 436 «Об утверждении Положения о комиссии по апелляциям при Федеральной службе по аккредитации»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Постановление Правительства Российской Федерации от 05.06.2014 г. № 519 «Положение об утверждении общих сроков осуществления аккредитации и процедуры подтверждения компетентности аккредитованного лица, в том числе общих сроков проведения документарной оценки соответствия заявителя, аккредитованного лица критериям аккредитации и общих сроков проведения выездной оценки соответствия заявителя, аккредитованного лица критериям аккредитации, а также сроков отдельных административных процедур при осуществлении аккредитации и процедуры подтверждения компетентности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аккредитованного лица»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Постановление Правительства Российской Федерации от 14.07.2014 № 653 «Об утверждении методики определения размеров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платы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Постановление Правительства Российской Федерации от 01.07.2014 № 604 «Об утверждении Правил формирования и ведения реестра аккредитованных лиц, реестра экспертов по аккредитации, реестра технических экспертов, реестра экспертных организаций и предоставления сведений из указанных реестров»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Приказ Минэкономразвития России от </w:t>
      </w:r>
      <w:r w:rsidR="009D0F85">
        <w:rPr>
          <w:rFonts w:ascii="Arial" w:eastAsia="Times New Roman" w:hAnsi="Arial" w:cs="Arial"/>
          <w:color w:val="000000"/>
          <w:sz w:val="19"/>
          <w:szCs w:val="19"/>
        </w:rPr>
        <w:t>30.07.2020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№ </w:t>
      </w:r>
      <w:r w:rsidR="009D0F85">
        <w:rPr>
          <w:rFonts w:ascii="Arial" w:eastAsia="Times New Roman" w:hAnsi="Arial" w:cs="Arial"/>
          <w:color w:val="000000"/>
          <w:sz w:val="19"/>
          <w:szCs w:val="19"/>
        </w:rPr>
        <w:t>473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«Об установлении изображени</w:t>
      </w:r>
      <w:r w:rsidR="009D0F85">
        <w:rPr>
          <w:rFonts w:ascii="Arial" w:eastAsia="Times New Roman" w:hAnsi="Arial" w:cs="Arial"/>
          <w:color w:val="000000"/>
          <w:sz w:val="19"/>
          <w:szCs w:val="19"/>
        </w:rPr>
        <w:t>й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знака национальной системы аккредитации</w:t>
      </w:r>
      <w:r w:rsidR="009D0F85">
        <w:rPr>
          <w:rFonts w:ascii="Arial" w:eastAsia="Times New Roman" w:hAnsi="Arial" w:cs="Arial"/>
          <w:color w:val="000000"/>
          <w:sz w:val="19"/>
          <w:szCs w:val="19"/>
        </w:rPr>
        <w:t>, в том числе в комбинации со знаками международных организаций по аккредитации,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 порядка </w:t>
      </w:r>
      <w:r w:rsidR="009D0F85">
        <w:rPr>
          <w:rFonts w:ascii="Arial" w:eastAsia="Times New Roman" w:hAnsi="Arial" w:cs="Arial"/>
          <w:color w:val="000000"/>
          <w:sz w:val="19"/>
          <w:szCs w:val="19"/>
        </w:rPr>
        <w:t xml:space="preserve">их 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применения.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Приказ Минэкономразвития России от 23.05.2014 № 288 «Об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 на бумажном носителе, заявления о выдаче дубликата аттестата 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lastRenderedPageBreak/>
        <w:t>аккредитации, заявления о прекращении действия аккредитации» (зарегистрировано в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Минюсте России 30.06.2014 № 32918) с изменениями и дополнениями.</w:t>
      </w:r>
      <w:proofErr w:type="gramEnd"/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Приказ Минэкономразвития России от 23.05.2014 № 292 «Об утверждении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Порядка установления факта несоответствия эксперта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заявителем, аккредитованным лицом документов» (Зарегистрировано в Минюсте России 02.07.2014 № 32942)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Методические рекомендации по организации оказания </w:t>
      </w:r>
      <w:proofErr w:type="spell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Росаккредитацией</w:t>
      </w:r>
      <w:proofErr w:type="spell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государственной услуги по выдаче бланков сертификатов соответствия, в том числе бланков сертификатов соответствия на продукцию, включенную в единый перечень продукции, подле</w:t>
      </w:r>
      <w:r w:rsidR="004417DD">
        <w:rPr>
          <w:rFonts w:ascii="Arial" w:eastAsia="Times New Roman" w:hAnsi="Arial" w:cs="Arial"/>
          <w:color w:val="000000"/>
          <w:sz w:val="19"/>
          <w:szCs w:val="19"/>
        </w:rPr>
        <w:t>жащей обязательной сертификации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417DD">
        <w:rPr>
          <w:rFonts w:ascii="Arial" w:eastAsia="Times New Roman" w:hAnsi="Arial" w:cs="Arial"/>
          <w:color w:val="000000"/>
          <w:sz w:val="19"/>
          <w:szCs w:val="19"/>
        </w:rPr>
        <w:t>(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</w:r>
      <w:r w:rsidR="004417DD">
        <w:rPr>
          <w:rFonts w:ascii="Arial" w:eastAsia="Times New Roman" w:hAnsi="Arial" w:cs="Arial"/>
          <w:color w:val="000000"/>
          <w:sz w:val="19"/>
          <w:szCs w:val="19"/>
        </w:rPr>
        <w:t>)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, а также бланков сертификатов соответствия, изготовленных по единой форме (утв. </w:t>
      </w:r>
      <w:r w:rsidR="009D0F85">
        <w:rPr>
          <w:rFonts w:ascii="Arial" w:eastAsia="Times New Roman" w:hAnsi="Arial" w:cs="Arial"/>
          <w:color w:val="000000"/>
          <w:sz w:val="19"/>
          <w:szCs w:val="19"/>
        </w:rPr>
        <w:t xml:space="preserve">Приказом </w:t>
      </w:r>
      <w:proofErr w:type="spellStart"/>
      <w:r w:rsidR="009D0F85">
        <w:rPr>
          <w:rFonts w:ascii="Arial" w:eastAsia="Times New Roman" w:hAnsi="Arial" w:cs="Arial"/>
          <w:color w:val="000000"/>
          <w:sz w:val="19"/>
          <w:szCs w:val="19"/>
        </w:rPr>
        <w:t>Росаккредитации</w:t>
      </w:r>
      <w:proofErr w:type="spellEnd"/>
      <w:proofErr w:type="gramEnd"/>
      <w:r w:rsidR="009D0F85">
        <w:rPr>
          <w:rFonts w:ascii="Arial" w:eastAsia="Times New Roman" w:hAnsi="Arial" w:cs="Arial"/>
          <w:color w:val="000000"/>
          <w:sz w:val="19"/>
          <w:szCs w:val="19"/>
        </w:rPr>
        <w:t xml:space="preserve"> от 23.09.2019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г.)</w:t>
      </w:r>
      <w:r w:rsidR="004417DD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Методические рекомендации по организации оказания территориальными управлениями </w:t>
      </w:r>
      <w:proofErr w:type="spell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Росаккредитации</w:t>
      </w:r>
      <w:proofErr w:type="spell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государственной услуги по выдаче бланков сертификатов соответствия, бланков приложений к сертификатам соответствия, оформленных по единой форме (утв. </w:t>
      </w:r>
      <w:proofErr w:type="spell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Росаккредитацией</w:t>
      </w:r>
      <w:proofErr w:type="spell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19.03.2013 г.)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Приказ Минэкономразвития России от 27.07.2015г. №500 «Об утверждении административного регламента по предоставлению Федеральной службой по аккредитации государственной услуги по выдаче бланков сертификатов соответствия, оформленных по единой форме»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Приказ Минэкономразвития России от 29.11.2016г. № 764 «О внесении изменений в некоторые приказы Минэкономразвития России по вопросам аккредитации в национальной системе аккредитации»</w:t>
      </w:r>
      <w:r w:rsidR="009B25E2">
        <w:rPr>
          <w:rFonts w:ascii="Arial" w:eastAsia="Times New Roman" w:hAnsi="Arial" w:cs="Arial"/>
          <w:color w:val="000000"/>
          <w:sz w:val="19"/>
          <w:szCs w:val="19"/>
        </w:rPr>
        <w:t xml:space="preserve"> (с </w:t>
      </w:r>
      <w:proofErr w:type="spellStart"/>
      <w:r w:rsidR="009B25E2">
        <w:rPr>
          <w:rFonts w:ascii="Arial" w:eastAsia="Times New Roman" w:hAnsi="Arial" w:cs="Arial"/>
          <w:color w:val="000000"/>
          <w:sz w:val="19"/>
          <w:szCs w:val="19"/>
        </w:rPr>
        <w:t>изм</w:t>
      </w:r>
      <w:proofErr w:type="spellEnd"/>
      <w:r w:rsidR="009B25E2">
        <w:rPr>
          <w:rFonts w:ascii="Arial" w:eastAsia="Times New Roman" w:hAnsi="Arial" w:cs="Arial"/>
          <w:color w:val="000000"/>
          <w:sz w:val="19"/>
          <w:szCs w:val="19"/>
        </w:rPr>
        <w:t>. и доп.).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Единый перечень продукции, в отношении которой устанавливаются обязательные требования в рамках Таможенного союза (утв. решением Комиссии Таможенного союза от 28 января 2011 г. № 526, в редакции решения Совета Евразийской экономической комиссии от 23 ноября 2012 г. № 102) с изменениями</w:t>
      </w:r>
      <w:r w:rsidR="009B25E2">
        <w:rPr>
          <w:rFonts w:ascii="Arial" w:eastAsia="Times New Roman" w:hAnsi="Arial" w:cs="Arial"/>
          <w:color w:val="000000"/>
          <w:sz w:val="19"/>
          <w:szCs w:val="19"/>
        </w:rPr>
        <w:t xml:space="preserve"> от 21.02.2020 г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0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 (утв. решением Комиссии Таможенного союза от 7 апреля 2011 года № 620, в редакции решения Комиссии Таможенного союза от 9 декабря 2011 года № 859, решений Коллегии Евразийской экономической комиссии от 5 апреля 2012 года № 17, от 13 июня 2012 года № 80, </w:t>
      </w:r>
      <w:hyperlink r:id="rId5" w:history="1">
        <w:r w:rsidRPr="002C4168">
          <w:rPr>
            <w:rFonts w:ascii="Arial" w:eastAsia="Times New Roman" w:hAnsi="Arial" w:cs="Arial"/>
            <w:color w:val="343434"/>
            <w:sz w:val="19"/>
            <w:u w:val="single"/>
          </w:rPr>
          <w:t>от 9</w:t>
        </w:r>
        <w:proofErr w:type="gramEnd"/>
        <w:r w:rsidRPr="002C4168">
          <w:rPr>
            <w:rFonts w:ascii="Arial" w:eastAsia="Times New Roman" w:hAnsi="Arial" w:cs="Arial"/>
            <w:color w:val="343434"/>
            <w:sz w:val="19"/>
            <w:u w:val="single"/>
          </w:rPr>
          <w:t xml:space="preserve"> </w:t>
        </w:r>
        <w:proofErr w:type="gramStart"/>
        <w:r w:rsidRPr="002C4168">
          <w:rPr>
            <w:rFonts w:ascii="Arial" w:eastAsia="Times New Roman" w:hAnsi="Arial" w:cs="Arial"/>
            <w:color w:val="343434"/>
            <w:sz w:val="19"/>
            <w:u w:val="single"/>
          </w:rPr>
          <w:t>апреля 2013 г. № 7</w:t>
        </w:r>
      </w:hyperlink>
      <w:r w:rsidRPr="002C4168">
        <w:rPr>
          <w:rFonts w:ascii="Arial" w:eastAsia="Times New Roman" w:hAnsi="Arial" w:cs="Arial"/>
          <w:color w:val="000000"/>
          <w:sz w:val="19"/>
          <w:szCs w:val="19"/>
        </w:rPr>
        <w:t>7, от 11июня 2013 года № 128, от 25 июня 2013 года  № 140, от 10 декабря 2013 года  № 293, от 25 декабря 2013 года № 308, от 13 мая 2014 года № 69, от 11 ноября 2014 года № 201, от 02 декабря 2014 года № 214, от 18 октября 2016 года № 146, от 15 сентября 2017 года № 84).</w:t>
      </w:r>
      <w:proofErr w:type="gramEnd"/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Положение о порядке применения типовых схем оценки (подтверждения) соответствия требованиям технических регламентов Таможенного союза (утв. решением Комиссии Таможенного союза от 7 апреля 2011 года № 621) с изменениями.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Порядок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 (утв. решением Коллегии Евразийской экономической комиссии от 20 марта 2018 года № 41).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Типовые схемы оценки соответствия (утв. решением Совета Евразийской экономической комиссии от 18 апреля 2018 года № 44)</w:t>
      </w:r>
      <w:r w:rsidR="00EA5075">
        <w:rPr>
          <w:rFonts w:ascii="Arial" w:eastAsia="Times New Roman" w:hAnsi="Arial" w:cs="Arial"/>
          <w:color w:val="000000"/>
          <w:sz w:val="19"/>
          <w:szCs w:val="19"/>
        </w:rPr>
        <w:t xml:space="preserve">, с </w:t>
      </w:r>
      <w:proofErr w:type="spellStart"/>
      <w:r w:rsidR="00EA5075">
        <w:rPr>
          <w:rFonts w:ascii="Arial" w:eastAsia="Times New Roman" w:hAnsi="Arial" w:cs="Arial"/>
          <w:color w:val="000000"/>
          <w:sz w:val="19"/>
          <w:szCs w:val="19"/>
        </w:rPr>
        <w:t>изм</w:t>
      </w:r>
      <w:proofErr w:type="spellEnd"/>
      <w:r w:rsidR="00EA5075">
        <w:rPr>
          <w:rFonts w:ascii="Arial" w:eastAsia="Times New Roman" w:hAnsi="Arial" w:cs="Arial"/>
          <w:color w:val="000000"/>
          <w:sz w:val="19"/>
          <w:szCs w:val="19"/>
        </w:rPr>
        <w:t>. на 23.12.2020 г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0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Единые формы сертификата соответствия и декларации о соответствии </w:t>
      </w:r>
      <w:hyperlink r:id="rId6" w:history="1">
        <w:r w:rsidRPr="002C4168">
          <w:rPr>
            <w:rFonts w:ascii="Arial" w:eastAsia="Times New Roman" w:hAnsi="Arial" w:cs="Arial"/>
            <w:color w:val="343434"/>
            <w:sz w:val="19"/>
            <w:u w:val="single"/>
          </w:rPr>
          <w:t>(Приложение № 3 решения Комиссии Таможенного союза</w:t>
        </w:r>
        <w:r w:rsidR="00651C21">
          <w:rPr>
            <w:rFonts w:ascii="Arial" w:eastAsia="Times New Roman" w:hAnsi="Arial" w:cs="Arial"/>
            <w:color w:val="343434"/>
            <w:sz w:val="19"/>
            <w:u w:val="single"/>
          </w:rPr>
          <w:t xml:space="preserve"> от18 июня 2010 г. № 319 (с изменениями и дополнениями</w:t>
        </w:r>
        <w:r w:rsidRPr="002C4168">
          <w:rPr>
            <w:rFonts w:ascii="Arial" w:eastAsia="Times New Roman" w:hAnsi="Arial" w:cs="Arial"/>
            <w:color w:val="343434"/>
            <w:sz w:val="19"/>
            <w:u w:val="single"/>
          </w:rPr>
          <w:t>).</w:t>
        </w:r>
      </w:hyperlink>
      <w:proofErr w:type="gramEnd"/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0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Решение Коллегии Евразийской экономической комиссии от 25 декабря 2012 г. № 293 «О </w:t>
      </w:r>
      <w:hyperlink r:id="rId7" w:history="1">
        <w:r w:rsidRPr="002C4168">
          <w:rPr>
            <w:rFonts w:ascii="Arial" w:eastAsia="Times New Roman" w:hAnsi="Arial" w:cs="Arial"/>
            <w:color w:val="343434"/>
            <w:sz w:val="19"/>
            <w:u w:val="single"/>
          </w:rPr>
          <w:t>единых формах сертификата соответствия и декларации о соответствии техническим регламентам Таможенного союза и правилах их оформления</w:t>
        </w:r>
      </w:hyperlink>
      <w:r w:rsidRPr="002C4168">
        <w:rPr>
          <w:rFonts w:ascii="Arial" w:eastAsia="Times New Roman" w:hAnsi="Arial" w:cs="Arial"/>
          <w:color w:val="000000"/>
          <w:sz w:val="19"/>
          <w:szCs w:val="19"/>
        </w:rPr>
        <w:t>» с изменениями и дополнениями.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 Решение Коллегии Евразийской экономической комиссии от 15 ноября 2016г. № 154 « О внесении изменений в Решение Коллегии Евразийской экономической комиссии от 25 декабря 2012г. №293» 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Решение Комиссии Таможенного союза от 15.07.2011 № 711 «О едином знаке обращения продукции на рынке Евразийского экономического союза и порядке его применения» с учетом изменений утв. решением Комиссии Таможенного союза от 23 сентября 2011 года № 800, решением Совета ЕЭК от 20 июля 2012 года № 61, от 17 марта 2016 года № 22.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0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Положение о порядке формирования и ведения Единого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реестра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выданных сертификатов соответствия и зарегистрированных деклараций о соответствии (приложение № 2) (утв. решением Комиссии таможенного союза от 18 июня 2010 г. № 319, </w:t>
      </w:r>
      <w:r w:rsidR="00651C21">
        <w:rPr>
          <w:rFonts w:ascii="Arial" w:eastAsia="Times New Roman" w:hAnsi="Arial" w:cs="Arial"/>
          <w:color w:val="000000"/>
          <w:sz w:val="19"/>
          <w:szCs w:val="19"/>
        </w:rPr>
        <w:t>с изменениями на 5 декабря 2018 г.</w:t>
      </w:r>
    </w:p>
    <w:p w:rsidR="00651C21" w:rsidRPr="002C4168" w:rsidRDefault="002C4168" w:rsidP="00651C21">
      <w:pPr>
        <w:numPr>
          <w:ilvl w:val="2"/>
          <w:numId w:val="1"/>
        </w:numPr>
        <w:shd w:val="clear" w:color="auto" w:fill="B2B2B2"/>
        <w:spacing w:after="0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Положение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 (приложение № 1) (утв. решением Комиссии Таможенного союза от 18 июня 2010 г. № 319, </w:t>
      </w:r>
      <w:r w:rsidR="00651C21">
        <w:rPr>
          <w:rFonts w:ascii="Arial" w:eastAsia="Times New Roman" w:hAnsi="Arial" w:cs="Arial"/>
          <w:color w:val="000000"/>
          <w:sz w:val="19"/>
          <w:szCs w:val="19"/>
        </w:rPr>
        <w:t>с изменениями на 5 декабря 2018 г.</w:t>
      </w:r>
      <w:proofErr w:type="gramEnd"/>
    </w:p>
    <w:p w:rsidR="0024377A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4377A">
        <w:rPr>
          <w:rFonts w:ascii="Arial" w:eastAsia="Times New Roman" w:hAnsi="Arial" w:cs="Arial"/>
          <w:color w:val="000000"/>
          <w:sz w:val="19"/>
          <w:szCs w:val="19"/>
        </w:rPr>
        <w:t> Правила по сертификации. Оплата работ по сертификации продукции и услуг (утв. постановлением Госстандарта России от 23.08.1999г. № 44, зарегистрированы Минюстом России 29.12.1999г. № 2031)</w:t>
      </w:r>
      <w:r w:rsidR="0024377A" w:rsidRPr="0024377A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2C4168" w:rsidRPr="0024377A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24377A">
        <w:rPr>
          <w:rFonts w:ascii="Arial" w:eastAsia="Times New Roman" w:hAnsi="Arial" w:cs="Arial"/>
          <w:color w:val="000000"/>
          <w:sz w:val="19"/>
          <w:szCs w:val="19"/>
        </w:rPr>
        <w:t>Постановление Правительства Российской Федерации от 17 декабря 2014 года № 1383 «Правила выдачи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энергии»</w:t>
      </w:r>
      <w:proofErr w:type="gramEnd"/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7.0.</w:t>
      </w:r>
      <w:r w:rsidR="00CA0C58">
        <w:rPr>
          <w:rFonts w:ascii="Arial" w:eastAsia="Times New Roman" w:hAnsi="Arial" w:cs="Arial"/>
          <w:color w:val="000000"/>
          <w:sz w:val="19"/>
          <w:szCs w:val="19"/>
        </w:rPr>
        <w:t>60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-20</w:t>
      </w:r>
      <w:r w:rsidR="00CA0C58">
        <w:rPr>
          <w:rFonts w:ascii="Arial" w:eastAsia="Times New Roman" w:hAnsi="Arial" w:cs="Arial"/>
          <w:color w:val="000000"/>
          <w:sz w:val="19"/>
          <w:szCs w:val="19"/>
        </w:rPr>
        <w:t>20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«Система стандартов по информации, библиотечному и издательскому делу. </w:t>
      </w:r>
      <w:r w:rsidR="00CA0C58">
        <w:rPr>
          <w:rFonts w:ascii="Arial" w:eastAsia="Times New Roman" w:hAnsi="Arial" w:cs="Arial"/>
          <w:color w:val="000000"/>
          <w:sz w:val="19"/>
          <w:szCs w:val="19"/>
        </w:rPr>
        <w:t>Издания. Основные виды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. Термины и определения»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 9000-2015 «Системы менеджмента качества. Основные положения и словарь»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 9001-2015 «Системы менеджмента качества. Требования»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 9004-201</w:t>
      </w:r>
      <w:r w:rsidR="0024377A">
        <w:rPr>
          <w:rFonts w:ascii="Arial" w:eastAsia="Times New Roman" w:hAnsi="Arial" w:cs="Arial"/>
          <w:color w:val="000000"/>
          <w:sz w:val="19"/>
          <w:szCs w:val="19"/>
        </w:rPr>
        <w:t>9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«Менеджмент </w:t>
      </w:r>
      <w:r w:rsidR="0024377A">
        <w:rPr>
          <w:rFonts w:ascii="Arial" w:eastAsia="Times New Roman" w:hAnsi="Arial" w:cs="Arial"/>
          <w:color w:val="000000"/>
          <w:sz w:val="19"/>
          <w:szCs w:val="19"/>
        </w:rPr>
        <w:t xml:space="preserve">качества. Качество организации. Руководство по достижению 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устойчивого успеха организации»</w:t>
      </w:r>
      <w:r w:rsidR="0024377A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 10002-20</w:t>
      </w:r>
      <w:r w:rsidR="00CA0C58">
        <w:rPr>
          <w:rFonts w:ascii="Arial" w:eastAsia="Times New Roman" w:hAnsi="Arial" w:cs="Arial"/>
          <w:color w:val="000000"/>
          <w:sz w:val="19"/>
          <w:szCs w:val="19"/>
        </w:rPr>
        <w:t>20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«Менеджмент организации. Удовлетворенность потребителя. Руковод</w:t>
      </w:r>
      <w:r w:rsidR="00CA0C58">
        <w:rPr>
          <w:rFonts w:ascii="Arial" w:eastAsia="Times New Roman" w:hAnsi="Arial" w:cs="Arial"/>
          <w:color w:val="000000"/>
          <w:sz w:val="19"/>
          <w:szCs w:val="19"/>
        </w:rPr>
        <w:t xml:space="preserve">ящие указания по управлению 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претензиями в организациях»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 10003-20</w:t>
      </w:r>
      <w:r w:rsidR="00CA0C58">
        <w:rPr>
          <w:rFonts w:ascii="Arial" w:eastAsia="Times New Roman" w:hAnsi="Arial" w:cs="Arial"/>
          <w:color w:val="000000"/>
          <w:sz w:val="19"/>
          <w:szCs w:val="19"/>
        </w:rPr>
        <w:t>20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«Менеджмент качества. Удовлетворенность потребителей. Рекомендации по урегулированию спорных вопросов вне организации»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ИСО/ТО 10013-2007 «Менеджмент организации. Руководство по документированию системы менеджмента качества»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 19011-2012 «Руководящие указания по аудиту систем менеджмента»</w:t>
      </w:r>
    </w:p>
    <w:p w:rsid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ГОСТ 31814-2012 «Оценка соответствия. Общие правила отбора образцов для испытаний продукции при подтверждении соответствия»</w:t>
      </w:r>
    </w:p>
    <w:p w:rsidR="0011713F" w:rsidRPr="002C4168" w:rsidRDefault="0011713F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11713F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11713F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11713F">
        <w:rPr>
          <w:rFonts w:ascii="Arial" w:eastAsia="Times New Roman" w:hAnsi="Arial" w:cs="Arial"/>
          <w:color w:val="000000"/>
          <w:sz w:val="19"/>
          <w:szCs w:val="19"/>
        </w:rPr>
        <w:t xml:space="preserve"> 58972-2020 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«Оценка соответствия. Общие правила отбора образцов для испытаний продукции при подтверждении соответствия»</w:t>
      </w:r>
    </w:p>
    <w:p w:rsid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ГОСТ 31815-2012 «Оценка соответствия. Порядок проведения инспекционного контроля в процедурах сертификации»</w:t>
      </w:r>
    </w:p>
    <w:p w:rsidR="0011713F" w:rsidRPr="002C4168" w:rsidRDefault="0011713F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11713F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11713F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11713F">
        <w:rPr>
          <w:rFonts w:ascii="Arial" w:eastAsia="Times New Roman" w:hAnsi="Arial" w:cs="Arial"/>
          <w:color w:val="000000"/>
          <w:sz w:val="19"/>
          <w:szCs w:val="19"/>
        </w:rPr>
        <w:t xml:space="preserve"> 58984-2020 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«Оценка соответствия. Порядок проведения инспекционного контроля в процедурах сертификации»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ГОСТ 31816-2012 «Оценка соответствия. Применение знаков, указывающих о соответствии»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ГОСТ 31892-2012 «Система оценки (подтверждения) соответствия Таможенного союза. Основные положения»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50460-92 «Знак соответствия при обязательной сертификации. Форма, размеры и технические требования»</w:t>
      </w:r>
    </w:p>
    <w:p w:rsidR="002C4168" w:rsidRPr="002C4168" w:rsidRDefault="0011713F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 xml:space="preserve"> 53603-2020</w:t>
      </w:r>
      <w:r w:rsidR="002C4168"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«Оценка соответствия. Схемы сертификации продукции в Российской Федерации»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53779-2010</w:t>
      </w:r>
      <w:r w:rsidR="003A1671">
        <w:rPr>
          <w:rFonts w:ascii="Arial" w:eastAsia="Times New Roman" w:hAnsi="Arial" w:cs="Arial"/>
          <w:color w:val="000000"/>
          <w:sz w:val="19"/>
          <w:szCs w:val="19"/>
        </w:rPr>
        <w:t>/</w:t>
      </w:r>
      <w:r w:rsidR="003A1671">
        <w:rPr>
          <w:rFonts w:ascii="Arial" w:eastAsia="Times New Roman" w:hAnsi="Arial" w:cs="Arial"/>
          <w:color w:val="000000"/>
          <w:sz w:val="19"/>
          <w:szCs w:val="19"/>
          <w:lang w:val="en-US"/>
        </w:rPr>
        <w:t>ISO</w:t>
      </w:r>
      <w:r w:rsidR="003A1671">
        <w:rPr>
          <w:rFonts w:ascii="Arial" w:eastAsia="Times New Roman" w:hAnsi="Arial" w:cs="Arial"/>
          <w:color w:val="000000"/>
          <w:sz w:val="19"/>
          <w:szCs w:val="19"/>
        </w:rPr>
        <w:t>/</w:t>
      </w:r>
      <w:r w:rsidR="003A1671">
        <w:rPr>
          <w:rFonts w:ascii="Arial" w:eastAsia="Times New Roman" w:hAnsi="Arial" w:cs="Arial"/>
          <w:color w:val="000000"/>
          <w:sz w:val="19"/>
          <w:szCs w:val="19"/>
          <w:lang w:val="en-US"/>
        </w:rPr>
        <w:t>PAS</w:t>
      </w:r>
      <w:r w:rsidR="003A1671" w:rsidRPr="003A1671">
        <w:rPr>
          <w:rFonts w:ascii="Arial" w:eastAsia="Times New Roman" w:hAnsi="Arial" w:cs="Arial"/>
          <w:color w:val="000000"/>
          <w:sz w:val="19"/>
          <w:szCs w:val="19"/>
        </w:rPr>
        <w:t xml:space="preserve"> 17005</w:t>
      </w:r>
      <w:r w:rsidR="003A1671">
        <w:rPr>
          <w:rFonts w:ascii="Arial" w:eastAsia="Times New Roman" w:hAnsi="Arial" w:cs="Arial"/>
          <w:color w:val="000000"/>
          <w:sz w:val="19"/>
          <w:szCs w:val="19"/>
        </w:rPr>
        <w:t>:2008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«Оценка соответствия. Применение систем менеджмента. Принципы и требования»</w:t>
      </w:r>
      <w:r w:rsidR="003A1671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54293-20</w:t>
      </w:r>
      <w:r w:rsidR="0011713F">
        <w:rPr>
          <w:rFonts w:ascii="Arial" w:eastAsia="Times New Roman" w:hAnsi="Arial" w:cs="Arial"/>
          <w:color w:val="000000"/>
          <w:sz w:val="19"/>
          <w:szCs w:val="19"/>
        </w:rPr>
        <w:t>20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«Анализ состояния производства при подтверждении соответствия»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55469-2013</w:t>
      </w:r>
      <w:r w:rsidR="003A1671">
        <w:rPr>
          <w:rFonts w:ascii="Arial" w:eastAsia="Times New Roman" w:hAnsi="Arial" w:cs="Arial"/>
          <w:color w:val="000000"/>
          <w:sz w:val="19"/>
          <w:szCs w:val="19"/>
        </w:rPr>
        <w:t>/</w:t>
      </w:r>
      <w:r w:rsidR="003A1671">
        <w:rPr>
          <w:rFonts w:ascii="Arial" w:eastAsia="Times New Roman" w:hAnsi="Arial" w:cs="Arial"/>
          <w:color w:val="000000"/>
          <w:sz w:val="19"/>
          <w:szCs w:val="19"/>
          <w:lang w:val="en-US"/>
        </w:rPr>
        <w:t>ISO</w:t>
      </w:r>
      <w:r w:rsidR="003A1671">
        <w:rPr>
          <w:rFonts w:ascii="Arial" w:eastAsia="Times New Roman" w:hAnsi="Arial" w:cs="Arial"/>
          <w:color w:val="000000"/>
          <w:sz w:val="19"/>
          <w:szCs w:val="19"/>
        </w:rPr>
        <w:t>/</w:t>
      </w:r>
      <w:r w:rsidR="003A1671">
        <w:rPr>
          <w:rFonts w:ascii="Arial" w:eastAsia="Times New Roman" w:hAnsi="Arial" w:cs="Arial"/>
          <w:color w:val="000000"/>
          <w:sz w:val="19"/>
          <w:szCs w:val="19"/>
          <w:lang w:val="en-US"/>
        </w:rPr>
        <w:t>IEC</w:t>
      </w:r>
      <w:r w:rsidR="003A1671" w:rsidRPr="003A1671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A1671">
        <w:rPr>
          <w:rFonts w:ascii="Arial" w:eastAsia="Times New Roman" w:hAnsi="Arial" w:cs="Arial"/>
          <w:color w:val="000000"/>
          <w:sz w:val="19"/>
          <w:szCs w:val="19"/>
          <w:lang w:val="en-US"/>
        </w:rPr>
        <w:t>Guide</w:t>
      </w:r>
      <w:r w:rsidR="003A1671" w:rsidRPr="003A1671">
        <w:rPr>
          <w:rFonts w:ascii="Arial" w:eastAsia="Times New Roman" w:hAnsi="Arial" w:cs="Arial"/>
          <w:color w:val="000000"/>
          <w:sz w:val="19"/>
          <w:szCs w:val="19"/>
        </w:rPr>
        <w:t xml:space="preserve"> 53</w:t>
      </w:r>
      <w:r w:rsidR="003A1671">
        <w:rPr>
          <w:rFonts w:ascii="Arial" w:eastAsia="Times New Roman" w:hAnsi="Arial" w:cs="Arial"/>
          <w:color w:val="000000"/>
          <w:sz w:val="19"/>
          <w:szCs w:val="19"/>
        </w:rPr>
        <w:t>:2005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«Оценка соответствия. Руководство по применению системы менеджмента качества организации при сертификации продукции»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56040-2014 «Оценка соответствия. Требования к программам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обучения экспертов по сертификации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продукции, услуг, процессов»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56041-2014 «Оценка соответствия. Требования к экспертам по сертификации продукции, услуг, процессов»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ИСО/</w:t>
      </w:r>
      <w:r w:rsidR="0057793F">
        <w:rPr>
          <w:rFonts w:ascii="Arial" w:eastAsia="Times New Roman" w:hAnsi="Arial" w:cs="Arial"/>
          <w:color w:val="000000"/>
          <w:sz w:val="19"/>
          <w:szCs w:val="19"/>
          <w:lang w:val="en-US"/>
        </w:rPr>
        <w:t>IEC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17000-20</w:t>
      </w:r>
      <w:r w:rsidR="0057793F" w:rsidRPr="0057793F">
        <w:rPr>
          <w:rFonts w:ascii="Arial" w:eastAsia="Times New Roman" w:hAnsi="Arial" w:cs="Arial"/>
          <w:color w:val="000000"/>
          <w:sz w:val="19"/>
          <w:szCs w:val="19"/>
        </w:rPr>
        <w:t>12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«Оценка соответствия. Словарь и общие принципы»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ГОСТ ИСО/</w:t>
      </w:r>
      <w:r w:rsidR="0057793F" w:rsidRPr="0057793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57793F">
        <w:rPr>
          <w:rFonts w:ascii="Arial" w:eastAsia="Times New Roman" w:hAnsi="Arial" w:cs="Arial"/>
          <w:color w:val="000000"/>
          <w:sz w:val="19"/>
          <w:szCs w:val="19"/>
          <w:lang w:val="en-US"/>
        </w:rPr>
        <w:t>IEC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17011-20</w:t>
      </w:r>
      <w:r w:rsidR="0057793F" w:rsidRPr="0057793F">
        <w:rPr>
          <w:rFonts w:ascii="Arial" w:eastAsia="Times New Roman" w:hAnsi="Arial" w:cs="Arial"/>
          <w:color w:val="000000"/>
          <w:sz w:val="19"/>
          <w:szCs w:val="19"/>
        </w:rPr>
        <w:t>18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«Оценка соответствия. </w:t>
      </w:r>
      <w:r w:rsidR="0057793F">
        <w:rPr>
          <w:rFonts w:ascii="Arial" w:eastAsia="Times New Roman" w:hAnsi="Arial" w:cs="Arial"/>
          <w:color w:val="000000"/>
          <w:sz w:val="19"/>
          <w:szCs w:val="19"/>
        </w:rPr>
        <w:t>Т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ребования к органам по аккредитации, аккредитующим органы по оценке соответствия»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ГОСТ ИСО/</w:t>
      </w:r>
      <w:r w:rsidR="0057793F" w:rsidRPr="0057793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57793F">
        <w:rPr>
          <w:rFonts w:ascii="Arial" w:eastAsia="Times New Roman" w:hAnsi="Arial" w:cs="Arial"/>
          <w:color w:val="000000"/>
          <w:sz w:val="19"/>
          <w:szCs w:val="19"/>
          <w:lang w:val="en-US"/>
        </w:rPr>
        <w:t>IEC</w:t>
      </w:r>
      <w:r w:rsidR="0057793F"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17025-20</w:t>
      </w:r>
      <w:r w:rsidR="0057793F">
        <w:rPr>
          <w:rFonts w:ascii="Arial" w:eastAsia="Times New Roman" w:hAnsi="Arial" w:cs="Arial"/>
          <w:color w:val="000000"/>
          <w:sz w:val="19"/>
          <w:szCs w:val="19"/>
        </w:rPr>
        <w:t>1</w:t>
      </w:r>
      <w:r w:rsidRPr="002C4168">
        <w:rPr>
          <w:rFonts w:ascii="Arial" w:eastAsia="Times New Roman" w:hAnsi="Arial" w:cs="Arial"/>
          <w:color w:val="000000"/>
          <w:sz w:val="19"/>
          <w:szCs w:val="19"/>
        </w:rPr>
        <w:t>9 «Общие требования к компетентности испытательных и калибровочных лабораторий»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ГОСТ </w:t>
      </w:r>
      <w:proofErr w:type="gram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ИСО/МЭК 17065-2012 «Оценка соответствия. Требования к органам по сертификации продукции, процессов и услуг»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>Единая Товарная номенклатура внешнеэкономической деятельности Таможенного союза (ТН ВЭД ТС)</w:t>
      </w:r>
    </w:p>
    <w:p w:rsidR="002C4168" w:rsidRPr="002C4168" w:rsidRDefault="002C4168" w:rsidP="002C4168">
      <w:pPr>
        <w:numPr>
          <w:ilvl w:val="2"/>
          <w:numId w:val="1"/>
        </w:numPr>
        <w:shd w:val="clear" w:color="auto" w:fill="B2B2B2"/>
        <w:spacing w:after="208" w:line="240" w:lineRule="auto"/>
        <w:ind w:left="0" w:right="138"/>
        <w:rPr>
          <w:rFonts w:ascii="Arial" w:eastAsia="Times New Roman" w:hAnsi="Arial" w:cs="Arial"/>
          <w:color w:val="000000"/>
          <w:sz w:val="19"/>
          <w:szCs w:val="19"/>
        </w:rPr>
      </w:pPr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ОК 034-2014 (КПЕС 2008) «Общероссийский классификатор продукции по видам экономической деятельности» (утв. приказом </w:t>
      </w:r>
      <w:proofErr w:type="spellStart"/>
      <w:r w:rsidRPr="002C4168">
        <w:rPr>
          <w:rFonts w:ascii="Arial" w:eastAsia="Times New Roman" w:hAnsi="Arial" w:cs="Arial"/>
          <w:color w:val="000000"/>
          <w:sz w:val="19"/>
          <w:szCs w:val="19"/>
        </w:rPr>
        <w:t>Росстандарта</w:t>
      </w:r>
      <w:proofErr w:type="spellEnd"/>
      <w:r w:rsidRPr="002C4168">
        <w:rPr>
          <w:rFonts w:ascii="Arial" w:eastAsia="Times New Roman" w:hAnsi="Arial" w:cs="Arial"/>
          <w:color w:val="000000"/>
          <w:sz w:val="19"/>
          <w:szCs w:val="19"/>
        </w:rPr>
        <w:t xml:space="preserve"> от 31.01.2014 № 14-ст) с изменениями.</w:t>
      </w:r>
    </w:p>
    <w:p w:rsidR="007D035C" w:rsidRDefault="007D035C"/>
    <w:sectPr w:rsidR="007D035C" w:rsidSect="0097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116"/>
    <w:multiLevelType w:val="multilevel"/>
    <w:tmpl w:val="EB0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C4168"/>
    <w:rsid w:val="0011713F"/>
    <w:rsid w:val="0024377A"/>
    <w:rsid w:val="002C4168"/>
    <w:rsid w:val="002F063F"/>
    <w:rsid w:val="003A1671"/>
    <w:rsid w:val="004417DD"/>
    <w:rsid w:val="004A2D58"/>
    <w:rsid w:val="0057793F"/>
    <w:rsid w:val="00651C21"/>
    <w:rsid w:val="007D035C"/>
    <w:rsid w:val="00973AB4"/>
    <w:rsid w:val="009B25E2"/>
    <w:rsid w:val="009D0F85"/>
    <w:rsid w:val="00CA0C58"/>
    <w:rsid w:val="00D36EE1"/>
    <w:rsid w:val="00EA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B4"/>
  </w:style>
  <w:style w:type="paragraph" w:styleId="1">
    <w:name w:val="heading 1"/>
    <w:basedOn w:val="a"/>
    <w:link w:val="10"/>
    <w:uiPriority w:val="9"/>
    <w:qFormat/>
    <w:rsid w:val="002C4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168"/>
    <w:rPr>
      <w:b/>
      <w:bCs/>
    </w:rPr>
  </w:style>
  <w:style w:type="character" w:styleId="a5">
    <w:name w:val="Hyperlink"/>
    <w:basedOn w:val="a0"/>
    <w:uiPriority w:val="99"/>
    <w:semiHidden/>
    <w:unhideWhenUsed/>
    <w:rsid w:val="002C4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ouz.ru/db/techregulation/techbars/Pages/%D0%95%D0%B4%D0%B8%D0%BD%D1%8B%D0%B5%D1%84%D0%BE%D1%80%D0%BC%D1%8B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5AB2B09683A1612D8067198DB3EE3A49A7E9C64B11779CDFD4413AA1709883C920020434699F7AL9I3P" TargetMode="External"/><Relationship Id="rId5" Type="http://schemas.openxmlformats.org/officeDocument/2006/relationships/hyperlink" Target="http://www.tsouz.ru/KTS/KTS18/Pages/P_343_2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Urbanov``</dc:creator>
  <cp:lastModifiedBy>Urbanov``</cp:lastModifiedBy>
  <cp:revision>2</cp:revision>
  <dcterms:created xsi:type="dcterms:W3CDTF">2021-04-27T04:06:00Z</dcterms:created>
  <dcterms:modified xsi:type="dcterms:W3CDTF">2021-04-27T04:06:00Z</dcterms:modified>
</cp:coreProperties>
</file>